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2582B" w14:textId="0637E6DB" w:rsidR="003F04EB" w:rsidRPr="00CC5AE2" w:rsidRDefault="003F04EB" w:rsidP="003F04EB">
      <w:pPr>
        <w:pStyle w:val="Nagwek2"/>
        <w:rPr>
          <w:rFonts w:ascii="Garamond" w:hAnsi="Garamond" w:cs="Tahoma"/>
          <w:b w:val="0"/>
          <w:color w:val="auto"/>
          <w:sz w:val="20"/>
        </w:rPr>
      </w:pPr>
      <w:r w:rsidRPr="00CC5AE2">
        <w:rPr>
          <w:rFonts w:ascii="Garamond" w:hAnsi="Garamond" w:cs="Tahoma"/>
          <w:b w:val="0"/>
          <w:color w:val="auto"/>
          <w:sz w:val="20"/>
        </w:rPr>
        <w:t xml:space="preserve">Załącznik nr </w:t>
      </w:r>
      <w:r>
        <w:rPr>
          <w:rFonts w:ascii="Garamond" w:hAnsi="Garamond" w:cs="Tahoma"/>
          <w:b w:val="0"/>
          <w:color w:val="auto"/>
          <w:sz w:val="20"/>
        </w:rPr>
        <w:t>5</w:t>
      </w:r>
      <w:r w:rsidRPr="00CC5AE2">
        <w:rPr>
          <w:rFonts w:ascii="Garamond" w:hAnsi="Garamond" w:cs="Tahoma"/>
          <w:b w:val="0"/>
          <w:color w:val="auto"/>
          <w:sz w:val="20"/>
        </w:rPr>
        <w:t xml:space="preserve"> do Regulaminu Wsparcia Finansowego </w:t>
      </w:r>
      <w:proofErr w:type="spellStart"/>
      <w:r w:rsidRPr="00CC5AE2">
        <w:rPr>
          <w:rFonts w:ascii="Garamond" w:hAnsi="Garamond" w:cs="Tahoma"/>
          <w:b w:val="0"/>
          <w:color w:val="auto"/>
          <w:sz w:val="20"/>
        </w:rPr>
        <w:t>nOWES</w:t>
      </w:r>
      <w:proofErr w:type="spellEnd"/>
      <w:r w:rsidRPr="00CC5AE2">
        <w:rPr>
          <w:rFonts w:ascii="Garamond" w:hAnsi="Garamond" w:cs="Tahoma"/>
          <w:b w:val="0"/>
          <w:color w:val="auto"/>
          <w:sz w:val="20"/>
        </w:rPr>
        <w:t xml:space="preserve"> </w:t>
      </w:r>
    </w:p>
    <w:p w14:paraId="1F853883" w14:textId="77777777" w:rsidR="00FA65D9" w:rsidRPr="00CC5FF7" w:rsidRDefault="00FA65D9" w:rsidP="00FA65D9">
      <w:pPr>
        <w:rPr>
          <w:rFonts w:ascii="Garamond" w:hAnsi="Garamond" w:cs="Tahoma"/>
          <w:b/>
          <w:sz w:val="20"/>
          <w:szCs w:val="20"/>
        </w:rPr>
      </w:pPr>
    </w:p>
    <w:p w14:paraId="2811CC2C" w14:textId="77777777" w:rsidR="00FA65D9" w:rsidRPr="00CC5FF7" w:rsidRDefault="00FA65D9" w:rsidP="00FA65D9">
      <w:pPr>
        <w:jc w:val="center"/>
        <w:rPr>
          <w:rFonts w:ascii="Garamond" w:hAnsi="Garamond" w:cs="Tahoma"/>
          <w:b/>
          <w:sz w:val="24"/>
          <w:szCs w:val="24"/>
        </w:rPr>
      </w:pPr>
      <w:r w:rsidRPr="00CC5FF7">
        <w:rPr>
          <w:rFonts w:ascii="Garamond" w:hAnsi="Garamond" w:cs="Tahoma"/>
          <w:b/>
          <w:sz w:val="24"/>
          <w:szCs w:val="24"/>
        </w:rPr>
        <w:t xml:space="preserve">Lista działalności wykluczonych z pomocy de </w:t>
      </w:r>
      <w:proofErr w:type="spellStart"/>
      <w:r w:rsidRPr="00CC5FF7">
        <w:rPr>
          <w:rFonts w:ascii="Garamond" w:hAnsi="Garamond" w:cs="Tahoma"/>
          <w:b/>
          <w:sz w:val="24"/>
          <w:szCs w:val="24"/>
        </w:rPr>
        <w:t>mnimis</w:t>
      </w:r>
      <w:proofErr w:type="spellEnd"/>
    </w:p>
    <w:p w14:paraId="1EF147D9" w14:textId="77777777" w:rsidR="00FA65D9" w:rsidRPr="00CC5FF7" w:rsidRDefault="00FA65D9" w:rsidP="00FA65D9">
      <w:pPr>
        <w:rPr>
          <w:rFonts w:ascii="Garamond" w:hAnsi="Garamond" w:cs="Tahoma"/>
          <w:sz w:val="20"/>
          <w:szCs w:val="20"/>
        </w:rPr>
      </w:pPr>
    </w:p>
    <w:tbl>
      <w:tblPr>
        <w:tblW w:w="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"/>
        <w:gridCol w:w="1278"/>
        <w:gridCol w:w="7677"/>
      </w:tblGrid>
      <w:tr w:rsidR="00FA65D9" w:rsidRPr="00CC5FF7" w14:paraId="4394876D" w14:textId="77777777" w:rsidTr="00FA65D9">
        <w:trPr>
          <w:trHeight w:val="51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95E105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A5E8D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PKD 2007</w:t>
            </w:r>
          </w:p>
        </w:tc>
        <w:tc>
          <w:tcPr>
            <w:tcW w:w="7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FE371E1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OPIS</w:t>
            </w:r>
          </w:p>
        </w:tc>
      </w:tr>
      <w:tr w:rsidR="00FA65D9" w:rsidRPr="00CC5FF7" w14:paraId="380682DD" w14:textId="77777777" w:rsidTr="00FA65D9">
        <w:trPr>
          <w:trHeight w:val="255"/>
        </w:trPr>
        <w:tc>
          <w:tcPr>
            <w:tcW w:w="9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341C2D6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SEKTORY WYKLUCZONE</w:t>
            </w:r>
          </w:p>
        </w:tc>
      </w:tr>
      <w:tr w:rsidR="00FA65D9" w:rsidRPr="00CC5FF7" w14:paraId="14D35C82" w14:textId="77777777" w:rsidTr="00FA65D9">
        <w:trPr>
          <w:trHeight w:val="255"/>
        </w:trPr>
        <w:tc>
          <w:tcPr>
            <w:tcW w:w="9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6CD725D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RYBOŁÓWSTWO</w:t>
            </w:r>
          </w:p>
        </w:tc>
      </w:tr>
      <w:tr w:rsidR="00FA65D9" w:rsidRPr="00CC5FF7" w14:paraId="003AA062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0B21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0C94B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03.11.Z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B1F61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Rybołówstwo w wodach morskich</w:t>
            </w:r>
          </w:p>
        </w:tc>
      </w:tr>
      <w:tr w:rsidR="00FA65D9" w:rsidRPr="00CC5FF7" w14:paraId="4BE6A4E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782C7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0FF73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03.12.Z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E4D5B1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Rybołówstwo w wodach śródlądowych</w:t>
            </w:r>
          </w:p>
        </w:tc>
      </w:tr>
      <w:tr w:rsidR="00FA65D9" w:rsidRPr="00CC5FF7" w14:paraId="43104EFA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0A481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3D55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03.21.Z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DD04DD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ryb oraz pozostałych organizmów wodnych w wodach morskich</w:t>
            </w:r>
          </w:p>
        </w:tc>
      </w:tr>
      <w:tr w:rsidR="00FA65D9" w:rsidRPr="00CC5FF7" w14:paraId="7DD63248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B2AB9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E2A8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03.22.Z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62795A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ryb oraz pozostałych organizmów wodnych w wodach śródlądowych</w:t>
            </w:r>
          </w:p>
        </w:tc>
      </w:tr>
      <w:tr w:rsidR="00FA65D9" w:rsidRPr="00CC5FF7" w14:paraId="56D6FF15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53E407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F9B5D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10.20.Z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D808D1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ryb, skorupiaków i mięczaków</w:t>
            </w:r>
          </w:p>
        </w:tc>
      </w:tr>
      <w:tr w:rsidR="00FA65D9" w:rsidRPr="00CC5FF7" w14:paraId="23F71BDF" w14:textId="77777777" w:rsidTr="00FA65D9">
        <w:trPr>
          <w:trHeight w:val="51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4BB9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C9BF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10.73.Z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74676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makaronów, klusek, kuskusu i podobnych wyrobów mącznych - tylko tych, które zawierają w masie ponad 20 % ryb, skorupiaków, mięczaków lub innych bezkręgowców wodnych.</w:t>
            </w:r>
          </w:p>
        </w:tc>
      </w:tr>
      <w:tr w:rsidR="00FA65D9" w:rsidRPr="00CC5FF7" w14:paraId="295AEBA1" w14:textId="77777777" w:rsidTr="00FA65D9">
        <w:trPr>
          <w:trHeight w:val="255"/>
        </w:trPr>
        <w:tc>
          <w:tcPr>
            <w:tcW w:w="9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59F50F5B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GÓRNICTWO WĘGLA</w:t>
            </w:r>
          </w:p>
        </w:tc>
      </w:tr>
      <w:tr w:rsidR="00FA65D9" w:rsidRPr="00CC5FF7" w14:paraId="0007BF71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0E439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422B1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05.10.Z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F3BF8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Wydobywanie węgla kamiennego</w:t>
            </w:r>
          </w:p>
        </w:tc>
      </w:tr>
      <w:tr w:rsidR="00FA65D9" w:rsidRPr="00CC5FF7" w14:paraId="07905278" w14:textId="77777777" w:rsidTr="00FA65D9">
        <w:trPr>
          <w:trHeight w:val="51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80F6B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44CA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05.20.Z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7D3613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Wydobywanie węgla brunatnego (lignitu), jeśli jego wartość opałowa górna jest większa lub równa 15 MJ/kg.</w:t>
            </w:r>
          </w:p>
        </w:tc>
      </w:tr>
      <w:tr w:rsidR="00FA65D9" w:rsidRPr="00CC5FF7" w14:paraId="2DD5BB8A" w14:textId="77777777" w:rsidTr="00FA65D9">
        <w:trPr>
          <w:trHeight w:val="255"/>
        </w:trPr>
        <w:tc>
          <w:tcPr>
            <w:tcW w:w="9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46B877B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DZIAŁALNOŚCI WYKLUCZONE</w:t>
            </w:r>
          </w:p>
        </w:tc>
      </w:tr>
      <w:tr w:rsidR="00FA65D9" w:rsidRPr="00CC5FF7" w14:paraId="3CD6054D" w14:textId="77777777" w:rsidTr="00FA65D9">
        <w:trPr>
          <w:trHeight w:val="255"/>
        </w:trPr>
        <w:tc>
          <w:tcPr>
            <w:tcW w:w="9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7B8873F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ROLNICTWO</w:t>
            </w:r>
          </w:p>
        </w:tc>
      </w:tr>
      <w:tr w:rsidR="00FA65D9" w:rsidRPr="00CC5FF7" w14:paraId="3EF2E16A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63FE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E4E1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01.41.Z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A6CC27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bydła mlecznego</w:t>
            </w:r>
          </w:p>
        </w:tc>
      </w:tr>
      <w:tr w:rsidR="00FA65D9" w:rsidRPr="00CC5FF7" w14:paraId="5B6B30E6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E72E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4AE82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01.42.Z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B7F627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koni i pozostałych zwierząt koniowatych</w:t>
            </w:r>
          </w:p>
        </w:tc>
      </w:tr>
      <w:tr w:rsidR="00FA65D9" w:rsidRPr="00CC5FF7" w14:paraId="6BD721B9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FD5C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F8EE3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01.44.Z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D67870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wielbłądów i zwierząt wielbłądowatych</w:t>
            </w:r>
          </w:p>
        </w:tc>
      </w:tr>
      <w:tr w:rsidR="00FA65D9" w:rsidRPr="00CC5FF7" w14:paraId="5C475AAA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35A98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54223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01.45.Z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B704FD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owiec i kóz</w:t>
            </w:r>
          </w:p>
        </w:tc>
      </w:tr>
      <w:tr w:rsidR="00FA65D9" w:rsidRPr="00CC5FF7" w14:paraId="06AF1C8E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E162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4D3A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01.46.Z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4950D7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świń</w:t>
            </w:r>
          </w:p>
        </w:tc>
      </w:tr>
      <w:tr w:rsidR="00FA65D9" w:rsidRPr="00CC5FF7" w14:paraId="15FAD0B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71BE7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615C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01.47.Z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1D66BB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drobiu</w:t>
            </w:r>
          </w:p>
        </w:tc>
      </w:tr>
      <w:tr w:rsidR="00FA65D9" w:rsidRPr="00CC5FF7" w14:paraId="27D4AC2E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548C7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5EDC1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01.49.Z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5F01CC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pozostałych zwierząt</w:t>
            </w:r>
          </w:p>
        </w:tc>
      </w:tr>
      <w:tr w:rsidR="00FA65D9" w:rsidRPr="00CC5FF7" w14:paraId="3083146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E159D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FE4A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10.11.Z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23B27B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mięsa, z wyłączeniem mięsa z drobiu</w:t>
            </w:r>
          </w:p>
        </w:tc>
      </w:tr>
      <w:tr w:rsidR="00FA65D9" w:rsidRPr="00CC5FF7" w14:paraId="45D8CB16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215F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1BC8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10.12.Z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AAADC3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mięsa z drobiu</w:t>
            </w:r>
          </w:p>
        </w:tc>
      </w:tr>
      <w:tr w:rsidR="00FA65D9" w:rsidRPr="00CC5FF7" w14:paraId="46B1C43D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3DC24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1200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03.11.Z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477DCB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Rybołówstwo w wodach morskich</w:t>
            </w:r>
          </w:p>
        </w:tc>
      </w:tr>
      <w:tr w:rsidR="00FA65D9" w:rsidRPr="00CC5FF7" w14:paraId="7DF552CC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23CC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A2E90D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03.12.Z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D35F21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Rybołówstwo w wodach śródlądowych</w:t>
            </w:r>
          </w:p>
        </w:tc>
      </w:tr>
      <w:tr w:rsidR="00FA65D9" w:rsidRPr="00CC5FF7" w14:paraId="1A63F63A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645D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lastRenderedPageBreak/>
              <w:t>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1E19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03.21.Z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918E05D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ryb oraz pozostałych organizmów wodnych w wodach morskich</w:t>
            </w:r>
          </w:p>
        </w:tc>
      </w:tr>
      <w:tr w:rsidR="00FA65D9" w:rsidRPr="00CC5FF7" w14:paraId="39D88B31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9C98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49A81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10.20.Z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0820A1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ryb, skorupiaków i mięczaków</w:t>
            </w:r>
          </w:p>
        </w:tc>
      </w:tr>
      <w:tr w:rsidR="00FA65D9" w:rsidRPr="00CC5FF7" w14:paraId="19D828E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60B45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22EE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10.42.Z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FE964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margaryny i podobnych tłuszczów jadalnych</w:t>
            </w:r>
          </w:p>
        </w:tc>
      </w:tr>
      <w:tr w:rsidR="00FA65D9" w:rsidRPr="00CC5FF7" w14:paraId="38A30ED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5796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F8F0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10.51.Z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8EF03C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Przetwórstwo mleka i wyrób serów</w:t>
            </w:r>
          </w:p>
        </w:tc>
      </w:tr>
      <w:tr w:rsidR="00FA65D9" w:rsidRPr="00CC5FF7" w14:paraId="7FB0E331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CBD7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D985B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01.49.Z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4ACD3F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Chów i hodowla pozostałych zwierząt w zakresie produkcji miodu</w:t>
            </w:r>
          </w:p>
        </w:tc>
      </w:tr>
      <w:tr w:rsidR="00FA65D9" w:rsidRPr="00CC5FF7" w14:paraId="141800A0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8D20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D25F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01.19.Z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553D2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Pozostałe uprawy rolne inne niż wieloletnie</w:t>
            </w:r>
          </w:p>
        </w:tc>
      </w:tr>
      <w:tr w:rsidR="00FA65D9" w:rsidRPr="00CC5FF7" w14:paraId="31951C70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CAC7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1A08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01.30.Z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095880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Rozmnażanie roślin</w:t>
            </w:r>
          </w:p>
        </w:tc>
      </w:tr>
      <w:tr w:rsidR="00FA65D9" w:rsidRPr="00CC5FF7" w14:paraId="28B0B281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0CAE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5E8E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01.29.Z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65851E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pozostałych roślin wieloletnich</w:t>
            </w:r>
          </w:p>
        </w:tc>
      </w:tr>
      <w:tr w:rsidR="00FA65D9" w:rsidRPr="00CC5FF7" w14:paraId="427C5B3F" w14:textId="77777777" w:rsidTr="00FA65D9">
        <w:trPr>
          <w:trHeight w:val="75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CDA34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0BC07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02.30.Z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E3DC03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Pozyskiwanie dziko rosnących produktów leśnych, z wyłączeniem drewna w zakresie pozyskiwania mchów i porostów</w:t>
            </w:r>
          </w:p>
        </w:tc>
      </w:tr>
      <w:tr w:rsidR="00FA65D9" w:rsidRPr="00CC5FF7" w14:paraId="26742A35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558F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3478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01.13.Z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0C2F02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warzyw, włączając melony oraz uprawa roślin korzeniowych i roślin bulwiastych</w:t>
            </w:r>
          </w:p>
        </w:tc>
      </w:tr>
      <w:tr w:rsidR="00FA65D9" w:rsidRPr="00CC5FF7" w14:paraId="0C342E70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83FBD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20123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D269DD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winogron</w:t>
            </w:r>
          </w:p>
        </w:tc>
      </w:tr>
      <w:tr w:rsidR="00FA65D9" w:rsidRPr="00CC5FF7" w14:paraId="4452EC77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E6289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F577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BBFFD9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drzew i krzewów owocowych tropikalnych i podzwrotnikowych</w:t>
            </w:r>
          </w:p>
        </w:tc>
      </w:tr>
      <w:tr w:rsidR="00FA65D9" w:rsidRPr="00CC5FF7" w14:paraId="2576CAC5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679C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9C9D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01.23.Z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81FA93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drzew i krzewów owocowych cytrusowych</w:t>
            </w:r>
          </w:p>
        </w:tc>
      </w:tr>
      <w:tr w:rsidR="00FA65D9" w:rsidRPr="00CC5FF7" w14:paraId="7062C02D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DBA9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BF03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01.24.Z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3B8B7A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drzew i krzewów owocowych ziarnkowych i pestkowych</w:t>
            </w:r>
          </w:p>
        </w:tc>
      </w:tr>
      <w:tr w:rsidR="00FA65D9" w:rsidRPr="00CC5FF7" w14:paraId="4B006507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37E1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979B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01.25.Z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80671C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pozostałych drzew i krzewów owocowych oraz orzechów</w:t>
            </w:r>
          </w:p>
        </w:tc>
      </w:tr>
      <w:tr w:rsidR="00FA65D9" w:rsidRPr="00CC5FF7" w14:paraId="7EADC496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09EC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8EF7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01.27.Z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17B5FF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roślin wykorzystywanych do produkcji napojów</w:t>
            </w:r>
          </w:p>
        </w:tc>
      </w:tr>
      <w:tr w:rsidR="00FA65D9" w:rsidRPr="00CC5FF7" w14:paraId="4043697C" w14:textId="77777777" w:rsidTr="00FA65D9">
        <w:trPr>
          <w:trHeight w:val="51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B9D3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BF29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01.28.Z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877FEC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roślin przyprawowych i aromatycznych oraz roślin wykorzystywanych do produkcji leków i wyrobów farmaceutycznych</w:t>
            </w:r>
          </w:p>
        </w:tc>
      </w:tr>
      <w:tr w:rsidR="00FA65D9" w:rsidRPr="00CC5FF7" w14:paraId="3BA9D02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2915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E818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01.11.Z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BC30D2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zbóż, roślin strączkowych i roślin oleistych na nasiona, z wyłączeniem ryżu</w:t>
            </w:r>
          </w:p>
        </w:tc>
      </w:tr>
      <w:tr w:rsidR="00FA65D9" w:rsidRPr="00CC5FF7" w14:paraId="672464A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A2C57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EAF57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01.12.Z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19642A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ryżu</w:t>
            </w:r>
          </w:p>
        </w:tc>
      </w:tr>
      <w:tr w:rsidR="00FA65D9" w:rsidRPr="00CC5FF7" w14:paraId="77EE8F72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5C90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39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F2A5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10.61.Z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B899BC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Wytwarzanie produktów przemiału zbóż</w:t>
            </w:r>
          </w:p>
        </w:tc>
      </w:tr>
      <w:tr w:rsidR="00FA65D9" w:rsidRPr="00CC5FF7" w14:paraId="1AF5A17E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1F39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9AB8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10.62.Z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677B65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Wytwarzanie skrobi i wyrobów skrobiowych</w:t>
            </w:r>
          </w:p>
        </w:tc>
      </w:tr>
      <w:tr w:rsidR="00FA65D9" w:rsidRPr="00CC5FF7" w14:paraId="77B85548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1236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F8354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01.11.Z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21DA16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zbóż, roślin strączkowych i roślin oleistych na nasiona, z wyłączeniem ryżu</w:t>
            </w:r>
          </w:p>
        </w:tc>
      </w:tr>
      <w:tr w:rsidR="00FA65D9" w:rsidRPr="00CC5FF7" w14:paraId="04F0FBFF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C9C7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AB3D4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01.19.Z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D1B3F1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Pozostałe uprawy rolne inne niż wieloletnie</w:t>
            </w:r>
          </w:p>
        </w:tc>
      </w:tr>
      <w:tr w:rsidR="00FA65D9" w:rsidRPr="00CC5FF7" w14:paraId="29D34E88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001824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AE0E4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10.11.Z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824D11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mięsa, z wyłączeniem mięsa z drobiu</w:t>
            </w:r>
          </w:p>
        </w:tc>
      </w:tr>
      <w:tr w:rsidR="00FA65D9" w:rsidRPr="00CC5FF7" w14:paraId="616667C8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88A94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91B11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10.12.Z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404A11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mięsa z drobiu</w:t>
            </w:r>
          </w:p>
        </w:tc>
      </w:tr>
      <w:tr w:rsidR="00FA65D9" w:rsidRPr="00CC5FF7" w14:paraId="2BFFBA9F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85C5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C4D87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10.11.Z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67038B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mięsa, z wyłączeniem mięsa z drobiu</w:t>
            </w:r>
          </w:p>
        </w:tc>
      </w:tr>
      <w:tr w:rsidR="00FA65D9" w:rsidRPr="00CC5FF7" w14:paraId="2671B625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7386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BD50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10.41.Z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98794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olejów i pozostałych tłuszczów płynnych</w:t>
            </w:r>
          </w:p>
        </w:tc>
      </w:tr>
      <w:tr w:rsidR="00FA65D9" w:rsidRPr="00CC5FF7" w14:paraId="516DD229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56DF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9D78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10.42.Z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0F4F9B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margaryny i podobnych tłuszczów jadalnych</w:t>
            </w:r>
          </w:p>
        </w:tc>
      </w:tr>
      <w:tr w:rsidR="00FA65D9" w:rsidRPr="00CC5FF7" w14:paraId="1C2FDA0B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245B76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5C5A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10.13.Z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0BDD27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wyrobów z mięsa, włączając wyroby z mięsa drobiowego</w:t>
            </w:r>
          </w:p>
        </w:tc>
      </w:tr>
      <w:tr w:rsidR="00FA65D9" w:rsidRPr="00CC5FF7" w14:paraId="5CBCDB68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CC864D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9328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10.20.Z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2551B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ryb, skorupiaków i mięczaków</w:t>
            </w:r>
          </w:p>
        </w:tc>
      </w:tr>
      <w:tr w:rsidR="00FA65D9" w:rsidRPr="00CC5FF7" w14:paraId="5FEAC90E" w14:textId="77777777" w:rsidTr="00FA65D9">
        <w:trPr>
          <w:trHeight w:val="51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9FD4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lastRenderedPageBreak/>
              <w:t>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62DC3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10.62.Z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0668AF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Wytwarzanie skrobi i wyrobów skrobiowych w zakresie produkcji glukozy syropu glukozowego</w:t>
            </w:r>
          </w:p>
        </w:tc>
      </w:tr>
      <w:tr w:rsidR="00FA65D9" w:rsidRPr="00CC5FF7" w14:paraId="27AAF8D6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002DD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ABDE3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10.81.Z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8392FE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cukru</w:t>
            </w:r>
          </w:p>
        </w:tc>
      </w:tr>
      <w:tr w:rsidR="00FA65D9" w:rsidRPr="00CC5FF7" w14:paraId="36D2459F" w14:textId="77777777" w:rsidTr="00FA65D9">
        <w:trPr>
          <w:trHeight w:val="51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8E60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3EAFC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18.89.Z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E964F2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pozostałych artykułów spożywczych, gdzie indziej niesklasyfikowana w zakresie produkcji miodu sztucznego i karmelu</w:t>
            </w:r>
          </w:p>
        </w:tc>
      </w:tr>
      <w:tr w:rsidR="00FA65D9" w:rsidRPr="00CC5FF7" w14:paraId="7E784FEC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5B6F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8B8C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01.27.Z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A6B4F2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roślin wykorzystywanych do produkcji napojów</w:t>
            </w:r>
          </w:p>
        </w:tc>
      </w:tr>
      <w:tr w:rsidR="00FA65D9" w:rsidRPr="00CC5FF7" w14:paraId="4401D9C6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F10C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53D93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01.63.Z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C01566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Działalność usługowa następująca po zbiorach</w:t>
            </w:r>
          </w:p>
        </w:tc>
      </w:tr>
      <w:tr w:rsidR="00FA65D9" w:rsidRPr="00CC5FF7" w14:paraId="522C0767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C541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334B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10.32.Z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0B7249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soków z owoców i warzyw</w:t>
            </w:r>
          </w:p>
        </w:tc>
      </w:tr>
      <w:tr w:rsidR="00FA65D9" w:rsidRPr="00CC5FF7" w14:paraId="36157462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4CCB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D745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10.39.Z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F55047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Pozostałe przetwarzanie i konserwowanie owoców i warzyw</w:t>
            </w:r>
          </w:p>
        </w:tc>
      </w:tr>
      <w:tr w:rsidR="00FA65D9" w:rsidRPr="00CC5FF7" w14:paraId="6F6D9A9A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E9D1B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DF5EA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10.31.Z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4FFB6F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Przetwarzanie i konserwowanie ziemniaków</w:t>
            </w:r>
          </w:p>
        </w:tc>
      </w:tr>
      <w:tr w:rsidR="00FA65D9" w:rsidRPr="00CC5FF7" w14:paraId="58676F5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0F88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A8917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11.02.Z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CA067A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win gronowych</w:t>
            </w:r>
          </w:p>
        </w:tc>
      </w:tr>
      <w:tr w:rsidR="00FA65D9" w:rsidRPr="00CC5FF7" w14:paraId="14EB38AD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6D0C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59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23D49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11.03.Z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9F28C1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cydru i pozostałych win owocowych</w:t>
            </w:r>
          </w:p>
        </w:tc>
      </w:tr>
      <w:tr w:rsidR="00FA65D9" w:rsidRPr="00CC5FF7" w14:paraId="1EDD321C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A000B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06C8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11.04.Z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1F67C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pozostałych niedestylowanych napojów fermentowanych</w:t>
            </w:r>
          </w:p>
        </w:tc>
      </w:tr>
      <w:tr w:rsidR="00FA65D9" w:rsidRPr="00CC5FF7" w14:paraId="3E91BC4B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8167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2B93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11.01.Z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E80842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Destylowanie, rektyfikowanie i mieszanie alkoholi</w:t>
            </w:r>
          </w:p>
        </w:tc>
      </w:tr>
      <w:tr w:rsidR="00FA65D9" w:rsidRPr="00CC5FF7" w14:paraId="516237F8" w14:textId="77777777" w:rsidTr="00FA65D9">
        <w:trPr>
          <w:trHeight w:val="510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F16DD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1020C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20.14.Z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88278E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pozostałych podstawowych chemikaliów organicznych w zakresie produkcji alkoholu etylowego pochodzenia rolniczego nie przeznaczonego do spożycia</w:t>
            </w:r>
          </w:p>
        </w:tc>
      </w:tr>
      <w:tr w:rsidR="00FA65D9" w:rsidRPr="00CC5FF7" w14:paraId="08EEE2F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A0693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B1B4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10.84.Z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435A60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przypraw w zakresie produkcji octu</w:t>
            </w:r>
          </w:p>
        </w:tc>
      </w:tr>
      <w:tr w:rsidR="00FA65D9" w:rsidRPr="00CC5FF7" w14:paraId="572CBE2B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5687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524B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10.91.Z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5EAD56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gotowej paszy dla zwierząt gospodarskich</w:t>
            </w:r>
          </w:p>
        </w:tc>
      </w:tr>
      <w:tr w:rsidR="00FA65D9" w:rsidRPr="00CC5FF7" w14:paraId="61F7FFA9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8504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BEF9D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10.92.Z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FA40245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Produkcja gotowej karmy dla zwierząt domowych</w:t>
            </w:r>
          </w:p>
        </w:tc>
      </w:tr>
      <w:tr w:rsidR="00FA65D9" w:rsidRPr="00CC5FF7" w14:paraId="18478E52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7D422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66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31D8B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02.30.Z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54DA4C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Pozyskiwanie dziko rosnących produktów leśnych, z wyłączeniem drewna</w:t>
            </w:r>
          </w:p>
        </w:tc>
      </w:tr>
      <w:tr w:rsidR="00FA65D9" w:rsidRPr="00CC5FF7" w14:paraId="4E847CD1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BAB3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53FF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01.16.Z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84BE47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Uprawa roślin włóknistych</w:t>
            </w:r>
          </w:p>
        </w:tc>
      </w:tr>
      <w:tr w:rsidR="00FA65D9" w:rsidRPr="00CC5FF7" w14:paraId="01575552" w14:textId="77777777" w:rsidTr="00FA65D9">
        <w:trPr>
          <w:trHeight w:val="255"/>
        </w:trPr>
        <w:tc>
          <w:tcPr>
            <w:tcW w:w="9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4BB5324B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SEKTORY Z OGRANICZENIAMI</w:t>
            </w:r>
          </w:p>
        </w:tc>
      </w:tr>
      <w:tr w:rsidR="00FA65D9" w:rsidRPr="00CC5FF7" w14:paraId="1A1193A1" w14:textId="77777777" w:rsidTr="00FA65D9">
        <w:trPr>
          <w:trHeight w:val="330"/>
        </w:trPr>
        <w:tc>
          <w:tcPr>
            <w:tcW w:w="9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0E70D7C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TRANSPORT DROGOWY TOWARÓW - ZAKAZ FINANSOWANIA ZAKUPU ŚRODKA TRANSPORTU</w:t>
            </w:r>
          </w:p>
        </w:tc>
      </w:tr>
      <w:tr w:rsidR="00FA65D9" w:rsidRPr="00CC5FF7" w14:paraId="14CD043A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9534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68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DCAD7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49.41.Z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F66D53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Transport drogowy towarów</w:t>
            </w:r>
          </w:p>
        </w:tc>
      </w:tr>
      <w:tr w:rsidR="00FA65D9" w:rsidRPr="00CC5FF7" w14:paraId="7A456684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7D2B4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69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B0E9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49.42.Z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FCAB52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Działalność usługowa związana z przeprowadzkami</w:t>
            </w:r>
          </w:p>
        </w:tc>
      </w:tr>
      <w:tr w:rsidR="00FA65D9" w:rsidRPr="00CC5FF7" w14:paraId="294B9BBB" w14:textId="77777777" w:rsidTr="00FA65D9">
        <w:trPr>
          <w:trHeight w:val="285"/>
        </w:trPr>
        <w:tc>
          <w:tcPr>
            <w:tcW w:w="9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537ACE5D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b/>
                <w:bCs/>
                <w:sz w:val="20"/>
                <w:szCs w:val="20"/>
              </w:rPr>
            </w:pPr>
            <w:r w:rsidRPr="00CC5FF7">
              <w:rPr>
                <w:rFonts w:ascii="Garamond" w:hAnsi="Garamond" w:cs="Tahoma"/>
                <w:b/>
                <w:bCs/>
                <w:sz w:val="20"/>
                <w:szCs w:val="20"/>
              </w:rPr>
              <w:t>TRANSPORT DROGOWY - PRÓG POMOCY DO 100 TYS. EURO</w:t>
            </w:r>
          </w:p>
        </w:tc>
      </w:tr>
      <w:tr w:rsidR="00FA65D9" w:rsidRPr="00CC5FF7" w14:paraId="2F9F4123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2158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70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07F2F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49.31.Z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BC0F2F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Transport lądowy pasażerski, miejski i podmiejski</w:t>
            </w:r>
          </w:p>
        </w:tc>
      </w:tr>
      <w:tr w:rsidR="00FA65D9" w:rsidRPr="00CC5FF7" w14:paraId="210A7A90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2A500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71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D096D8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49.32.Z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37858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Działalność taksówek osobowych</w:t>
            </w:r>
          </w:p>
        </w:tc>
      </w:tr>
      <w:tr w:rsidR="00FA65D9" w:rsidRPr="00CC5FF7" w14:paraId="4B779C0C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CBD15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72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E8F24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49.39.Z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8640FA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Pozostały transport lądowy pasażerski, gdzie indziej niesklasyfikowany</w:t>
            </w:r>
          </w:p>
        </w:tc>
      </w:tr>
      <w:tr w:rsidR="00FA65D9" w:rsidRPr="00CC5FF7" w14:paraId="094547C3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AA6169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73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67C5F3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49.41.Z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21B5B8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Transport drogowy towarów</w:t>
            </w:r>
          </w:p>
        </w:tc>
      </w:tr>
      <w:tr w:rsidR="00FA65D9" w:rsidRPr="00CC5FF7" w14:paraId="7F34C7FA" w14:textId="77777777" w:rsidTr="00FA65D9">
        <w:trPr>
          <w:trHeight w:val="255"/>
        </w:trPr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EB73E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74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8903B" w14:textId="77777777" w:rsidR="00FA65D9" w:rsidRPr="00CC5FF7" w:rsidRDefault="00FA65D9">
            <w:pPr>
              <w:spacing w:line="256" w:lineRule="auto"/>
              <w:jc w:val="center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49.42.Z</w:t>
            </w:r>
          </w:p>
        </w:tc>
        <w:tc>
          <w:tcPr>
            <w:tcW w:w="7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31DE94" w14:textId="77777777" w:rsidR="00FA65D9" w:rsidRPr="00CC5FF7" w:rsidRDefault="00FA65D9">
            <w:pPr>
              <w:spacing w:line="256" w:lineRule="auto"/>
              <w:rPr>
                <w:rFonts w:ascii="Garamond" w:hAnsi="Garamond" w:cs="Tahoma"/>
                <w:sz w:val="20"/>
                <w:szCs w:val="20"/>
              </w:rPr>
            </w:pPr>
            <w:r w:rsidRPr="00CC5FF7">
              <w:rPr>
                <w:rFonts w:ascii="Garamond" w:hAnsi="Garamond" w:cs="Tahoma"/>
                <w:sz w:val="20"/>
                <w:szCs w:val="20"/>
              </w:rPr>
              <w:t>Działalność usługowa związana z przeprowadzkami</w:t>
            </w:r>
          </w:p>
        </w:tc>
      </w:tr>
    </w:tbl>
    <w:p w14:paraId="26E8B776" w14:textId="77777777" w:rsidR="00FA65D9" w:rsidRPr="00CC5FF7" w:rsidRDefault="00FA65D9" w:rsidP="00FA65D9">
      <w:pPr>
        <w:rPr>
          <w:rFonts w:ascii="Garamond" w:eastAsia="Times New Roman" w:hAnsi="Garamond" w:cs="Tahoma"/>
          <w:sz w:val="20"/>
          <w:szCs w:val="20"/>
          <w:lang w:eastAsia="pl-PL"/>
        </w:rPr>
      </w:pPr>
    </w:p>
    <w:p w14:paraId="2EC45CE9" w14:textId="77777777" w:rsidR="00FA65D9" w:rsidRPr="00CC5FF7" w:rsidRDefault="00FA65D9" w:rsidP="00FA65D9">
      <w:pPr>
        <w:rPr>
          <w:rFonts w:ascii="Garamond" w:hAnsi="Garamond" w:cs="Tahoma"/>
          <w:sz w:val="20"/>
          <w:szCs w:val="20"/>
        </w:rPr>
      </w:pPr>
      <w:r w:rsidRPr="00CC5FF7">
        <w:rPr>
          <w:rFonts w:ascii="Garamond" w:hAnsi="Garamond" w:cs="Tahoma"/>
          <w:sz w:val="20"/>
          <w:szCs w:val="20"/>
        </w:rPr>
        <w:t>Podstawa prawna:</w:t>
      </w:r>
    </w:p>
    <w:p w14:paraId="6456D17D" w14:textId="77777777" w:rsidR="00FA65D9" w:rsidRPr="00CC5FF7" w:rsidRDefault="00FA65D9" w:rsidP="00FA65D9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Garamond" w:hAnsi="Garamond" w:cs="Tahoma"/>
          <w:sz w:val="20"/>
          <w:szCs w:val="20"/>
        </w:rPr>
      </w:pPr>
      <w:r w:rsidRPr="00CC5FF7">
        <w:rPr>
          <w:rFonts w:ascii="Garamond" w:hAnsi="Garamond" w:cs="Tahoma"/>
          <w:sz w:val="20"/>
          <w:szCs w:val="20"/>
        </w:rPr>
        <w:lastRenderedPageBreak/>
        <w:t xml:space="preserve">Rozporządzenie Komisji (UE) nr 1407/2013 z dnia 18 grudnia 2013 r. w sprawie stosowania art. 87 i 88 Traktatu do pomocy de </w:t>
      </w:r>
      <w:proofErr w:type="spellStart"/>
      <w:r w:rsidRPr="00CC5FF7">
        <w:rPr>
          <w:rFonts w:ascii="Garamond" w:hAnsi="Garamond" w:cs="Tahoma"/>
          <w:sz w:val="20"/>
          <w:szCs w:val="20"/>
        </w:rPr>
        <w:t>minimis</w:t>
      </w:r>
      <w:proofErr w:type="spellEnd"/>
      <w:r w:rsidRPr="00CC5FF7">
        <w:rPr>
          <w:rFonts w:ascii="Garamond" w:hAnsi="Garamond" w:cs="Tahoma"/>
          <w:sz w:val="20"/>
          <w:szCs w:val="20"/>
        </w:rPr>
        <w:t>.</w:t>
      </w:r>
    </w:p>
    <w:p w14:paraId="71AF8ADD" w14:textId="77777777" w:rsidR="00FA65D9" w:rsidRPr="00CC5FF7" w:rsidRDefault="00FA65D9" w:rsidP="00FA65D9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Garamond" w:hAnsi="Garamond" w:cs="Tahoma"/>
          <w:sz w:val="20"/>
          <w:szCs w:val="20"/>
        </w:rPr>
      </w:pPr>
      <w:r w:rsidRPr="00CC5FF7">
        <w:rPr>
          <w:rFonts w:ascii="Garamond" w:hAnsi="Garamond" w:cs="Tahoma"/>
          <w:sz w:val="20"/>
          <w:szCs w:val="20"/>
        </w:rPr>
        <w:t>Rozporządzenie Komisji (UE) NR 651/2014 z dnia 17 czerwca 2014 r. uznające niektóre rodzaje pomocy za zgodne z rynkiem wewnętrznym w zastosowaniu art. 107 i 108 Traktatu.</w:t>
      </w:r>
    </w:p>
    <w:p w14:paraId="766F340C" w14:textId="30976EFC" w:rsidR="00FA65D9" w:rsidRPr="00CC5FF7" w:rsidRDefault="00FA65D9" w:rsidP="00FA65D9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Garamond" w:hAnsi="Garamond" w:cs="Tahoma"/>
          <w:sz w:val="20"/>
          <w:szCs w:val="20"/>
        </w:rPr>
      </w:pPr>
      <w:r w:rsidRPr="00CC5FF7">
        <w:rPr>
          <w:rFonts w:ascii="Garamond" w:hAnsi="Garamond" w:cs="Tahoma"/>
          <w:sz w:val="20"/>
          <w:szCs w:val="20"/>
        </w:rPr>
        <w:t xml:space="preserve">Rozporządzenia Ministra Funduszy i Polityki Regionalnej z dnia 20 grudnia 2022 r. w sprawie udzielania pomocy de </w:t>
      </w:r>
      <w:proofErr w:type="spellStart"/>
      <w:r w:rsidRPr="00CC5FF7">
        <w:rPr>
          <w:rFonts w:ascii="Garamond" w:hAnsi="Garamond" w:cs="Tahoma"/>
          <w:sz w:val="20"/>
          <w:szCs w:val="20"/>
        </w:rPr>
        <w:t>minimis</w:t>
      </w:r>
      <w:proofErr w:type="spellEnd"/>
      <w:r w:rsidRPr="00CC5FF7">
        <w:rPr>
          <w:rFonts w:ascii="Garamond" w:hAnsi="Garamond" w:cs="Tahoma"/>
          <w:sz w:val="20"/>
          <w:szCs w:val="20"/>
        </w:rPr>
        <w:t xml:space="preserve"> oraz pomocy publicznej w ramach programów finansowanych z Europejskiego Funduszu Społecznego Plus (EFS+) na lata 2021 2027 (</w:t>
      </w:r>
      <w:proofErr w:type="spellStart"/>
      <w:r w:rsidRPr="00CC5FF7">
        <w:rPr>
          <w:rFonts w:ascii="Garamond" w:hAnsi="Garamond" w:cs="Tahoma"/>
          <w:sz w:val="20"/>
          <w:szCs w:val="20"/>
        </w:rPr>
        <w:t>t.j</w:t>
      </w:r>
      <w:proofErr w:type="spellEnd"/>
      <w:r w:rsidRPr="00CC5FF7">
        <w:rPr>
          <w:rFonts w:ascii="Garamond" w:hAnsi="Garamond" w:cs="Tahoma"/>
          <w:sz w:val="20"/>
          <w:szCs w:val="20"/>
        </w:rPr>
        <w:t xml:space="preserve">. Dz.U. 2022 poz. 2782 z </w:t>
      </w:r>
      <w:proofErr w:type="spellStart"/>
      <w:r w:rsidRPr="00CC5FF7">
        <w:rPr>
          <w:rFonts w:ascii="Garamond" w:hAnsi="Garamond" w:cs="Tahoma"/>
          <w:sz w:val="20"/>
          <w:szCs w:val="20"/>
        </w:rPr>
        <w:t>późn</w:t>
      </w:r>
      <w:proofErr w:type="spellEnd"/>
      <w:r w:rsidRPr="00CC5FF7">
        <w:rPr>
          <w:rFonts w:ascii="Garamond" w:hAnsi="Garamond" w:cs="Tahoma"/>
          <w:sz w:val="20"/>
          <w:szCs w:val="20"/>
        </w:rPr>
        <w:t>. zm.).</w:t>
      </w:r>
    </w:p>
    <w:p w14:paraId="232CA2A1" w14:textId="77777777" w:rsidR="00FA65D9" w:rsidRPr="00CC5FF7" w:rsidRDefault="00FA65D9" w:rsidP="00FA65D9">
      <w:pPr>
        <w:jc w:val="both"/>
        <w:rPr>
          <w:rFonts w:ascii="Garamond" w:hAnsi="Garamond" w:cs="Tahoma"/>
          <w:sz w:val="20"/>
          <w:szCs w:val="20"/>
        </w:rPr>
      </w:pPr>
    </w:p>
    <w:p w14:paraId="0267AE1E" w14:textId="77777777" w:rsidR="00FA65D9" w:rsidRPr="00CC5FF7" w:rsidRDefault="00FA65D9" w:rsidP="00FA65D9">
      <w:pPr>
        <w:jc w:val="both"/>
        <w:rPr>
          <w:rFonts w:ascii="Garamond" w:hAnsi="Garamond" w:cs="Tahoma"/>
          <w:sz w:val="20"/>
          <w:szCs w:val="20"/>
        </w:rPr>
      </w:pPr>
    </w:p>
    <w:p w14:paraId="5E8F6E24" w14:textId="77777777" w:rsidR="00FA65D9" w:rsidRPr="00CC5FF7" w:rsidRDefault="00FA65D9" w:rsidP="00FA65D9">
      <w:pPr>
        <w:jc w:val="both"/>
        <w:rPr>
          <w:rFonts w:ascii="Garamond" w:hAnsi="Garamond" w:cs="Tahoma"/>
          <w:b/>
          <w:sz w:val="20"/>
          <w:szCs w:val="20"/>
        </w:rPr>
      </w:pPr>
      <w:r w:rsidRPr="00CC5FF7">
        <w:rPr>
          <w:rFonts w:ascii="Garamond" w:hAnsi="Garamond" w:cs="Tahoma"/>
          <w:b/>
          <w:sz w:val="20"/>
          <w:szCs w:val="20"/>
        </w:rPr>
        <w:t>UWAGA!</w:t>
      </w:r>
    </w:p>
    <w:p w14:paraId="3F815297" w14:textId="77777777" w:rsidR="00FA65D9" w:rsidRPr="00CC5FF7" w:rsidRDefault="00FA65D9" w:rsidP="00FA65D9">
      <w:pPr>
        <w:jc w:val="both"/>
        <w:rPr>
          <w:rFonts w:ascii="Garamond" w:hAnsi="Garamond" w:cs="Tahoma"/>
          <w:b/>
          <w:sz w:val="20"/>
          <w:szCs w:val="20"/>
        </w:rPr>
      </w:pPr>
      <w:r w:rsidRPr="00CC5FF7">
        <w:rPr>
          <w:rFonts w:ascii="Garamond" w:hAnsi="Garamond" w:cs="Tahoma"/>
          <w:b/>
          <w:sz w:val="20"/>
          <w:szCs w:val="20"/>
        </w:rPr>
        <w:t>Niniejszy dokument informacyjny ma charakter pomocniczy, wszelkie informacje w nim zawarte nie mogą stanowić podstawy do jakichkolwiek roszczeń.</w:t>
      </w:r>
    </w:p>
    <w:p w14:paraId="35F28485" w14:textId="2335ECA8" w:rsidR="00332614" w:rsidRPr="007A0952" w:rsidRDefault="00332614" w:rsidP="00CC5FF7">
      <w:pPr>
        <w:pStyle w:val="Default"/>
        <w:ind w:left="284"/>
        <w:jc w:val="both"/>
      </w:pPr>
    </w:p>
    <w:sectPr w:rsidR="00332614" w:rsidRPr="007A0952" w:rsidSect="00487E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5538E" w14:textId="77777777" w:rsidR="004E0133" w:rsidRDefault="004E0133" w:rsidP="000920EB">
      <w:pPr>
        <w:spacing w:after="0" w:line="240" w:lineRule="auto"/>
      </w:pPr>
      <w:r>
        <w:separator/>
      </w:r>
    </w:p>
  </w:endnote>
  <w:endnote w:type="continuationSeparator" w:id="0">
    <w:p w14:paraId="022C2C2C" w14:textId="77777777" w:rsidR="004E0133" w:rsidRDefault="004E0133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DD846" w14:textId="77777777" w:rsidR="003F04EB" w:rsidRDefault="003F04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0B681A64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FA65D9" w:rsidRPr="00FA65D9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0B681A64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FA65D9" w:rsidRPr="00FA65D9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681AA" w14:textId="77777777" w:rsidR="003F04EB" w:rsidRDefault="003F04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CA91D2" w14:textId="77777777" w:rsidR="004E0133" w:rsidRDefault="004E0133" w:rsidP="000920EB">
      <w:pPr>
        <w:spacing w:after="0" w:line="240" w:lineRule="auto"/>
      </w:pPr>
      <w:r>
        <w:separator/>
      </w:r>
    </w:p>
  </w:footnote>
  <w:footnote w:type="continuationSeparator" w:id="0">
    <w:p w14:paraId="39682988" w14:textId="77777777" w:rsidR="004E0133" w:rsidRDefault="004E0133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B6D19" w14:textId="77777777" w:rsidR="003F04EB" w:rsidRDefault="003F04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DCD7A" w14:textId="4C21A2CB" w:rsidR="00457080" w:rsidRDefault="003F04EB" w:rsidP="005A584A">
    <w:pPr>
      <w:pStyle w:val="Nagwek"/>
      <w:jc w:val="right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16F2548" wp14:editId="14E750BC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49910"/>
          <wp:effectExtent l="0" t="0" r="0" b="2540"/>
          <wp:wrapNone/>
          <wp:docPr id="155325250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252506" name="Obraz 1553252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55DFE61" w14:textId="3B953259" w:rsidR="00FD19A4" w:rsidRDefault="00FD19A4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108DDE0A" w14:textId="7C624614" w:rsidR="00CC5FF7" w:rsidRPr="00806B66" w:rsidRDefault="00BB6F8B" w:rsidP="00CC5FF7">
    <w:pPr>
      <w:pStyle w:val="Nagwek"/>
      <w:tabs>
        <w:tab w:val="left" w:pos="6970"/>
      </w:tabs>
      <w:jc w:val="right"/>
      <w:rPr>
        <w:rFonts w:ascii="Garamond" w:hAnsi="Garamond"/>
      </w:rPr>
    </w:pPr>
    <w:r>
      <w:tab/>
    </w:r>
    <w:r w:rsidR="00CC5FF7" w:rsidRPr="00806B66">
      <w:rPr>
        <w:rFonts w:ascii="Garamond" w:hAnsi="Garamond"/>
      </w:rPr>
      <w:t xml:space="preserve">Wzór obowiązuje od </w:t>
    </w:r>
    <w:r w:rsidR="003F04EB">
      <w:rPr>
        <w:rFonts w:ascii="Garamond" w:hAnsi="Garamond"/>
      </w:rPr>
      <w:t>04</w:t>
    </w:r>
    <w:r w:rsidR="00CC5FF7" w:rsidRPr="00806B66">
      <w:rPr>
        <w:rFonts w:ascii="Garamond" w:hAnsi="Garamond"/>
      </w:rPr>
      <w:t>.0</w:t>
    </w:r>
    <w:r w:rsidR="003F04EB">
      <w:rPr>
        <w:rFonts w:ascii="Garamond" w:hAnsi="Garamond"/>
      </w:rPr>
      <w:t>7</w:t>
    </w:r>
    <w:r w:rsidR="00CC5FF7" w:rsidRPr="00806B66">
      <w:rPr>
        <w:rFonts w:ascii="Garamond" w:hAnsi="Garamond"/>
      </w:rPr>
      <w:t>.2024 r.</w:t>
    </w:r>
  </w:p>
  <w:p w14:paraId="7823C416" w14:textId="2D8BEE64" w:rsidR="00457080" w:rsidRPr="005717B9" w:rsidRDefault="00457080" w:rsidP="00BB6F8B">
    <w:pPr>
      <w:pStyle w:val="Nagwek"/>
      <w:tabs>
        <w:tab w:val="left" w:pos="697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9B7E0" w14:textId="77777777" w:rsidR="003F04EB" w:rsidRDefault="003F04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397654">
    <w:abstractNumId w:val="20"/>
  </w:num>
  <w:num w:numId="2" w16cid:durableId="1703630569">
    <w:abstractNumId w:val="4"/>
  </w:num>
  <w:num w:numId="3" w16cid:durableId="1794862354">
    <w:abstractNumId w:val="9"/>
  </w:num>
  <w:num w:numId="4" w16cid:durableId="847328536">
    <w:abstractNumId w:val="6"/>
  </w:num>
  <w:num w:numId="5" w16cid:durableId="1938631535">
    <w:abstractNumId w:val="19"/>
  </w:num>
  <w:num w:numId="6" w16cid:durableId="588005958">
    <w:abstractNumId w:val="22"/>
  </w:num>
  <w:num w:numId="7" w16cid:durableId="1741949004">
    <w:abstractNumId w:val="5"/>
  </w:num>
  <w:num w:numId="8" w16cid:durableId="266666226">
    <w:abstractNumId w:val="11"/>
  </w:num>
  <w:num w:numId="9" w16cid:durableId="161549687">
    <w:abstractNumId w:val="12"/>
  </w:num>
  <w:num w:numId="10" w16cid:durableId="2049603483">
    <w:abstractNumId w:val="1"/>
  </w:num>
  <w:num w:numId="11" w16cid:durableId="2007240356">
    <w:abstractNumId w:val="15"/>
  </w:num>
  <w:num w:numId="12" w16cid:durableId="488207984">
    <w:abstractNumId w:val="3"/>
  </w:num>
  <w:num w:numId="13" w16cid:durableId="1999192793">
    <w:abstractNumId w:val="14"/>
  </w:num>
  <w:num w:numId="14" w16cid:durableId="1152679185">
    <w:abstractNumId w:val="7"/>
  </w:num>
  <w:num w:numId="15" w16cid:durableId="890770654">
    <w:abstractNumId w:val="13"/>
  </w:num>
  <w:num w:numId="16" w16cid:durableId="428164979">
    <w:abstractNumId w:val="8"/>
  </w:num>
  <w:num w:numId="17" w16cid:durableId="658770865">
    <w:abstractNumId w:val="0"/>
  </w:num>
  <w:num w:numId="18" w16cid:durableId="1296135263">
    <w:abstractNumId w:val="17"/>
  </w:num>
  <w:num w:numId="19" w16cid:durableId="1644852827">
    <w:abstractNumId w:val="18"/>
  </w:num>
  <w:num w:numId="20" w16cid:durableId="1904946520">
    <w:abstractNumId w:val="21"/>
  </w:num>
  <w:num w:numId="21" w16cid:durableId="1526021424">
    <w:abstractNumId w:val="16"/>
  </w:num>
  <w:num w:numId="22" w16cid:durableId="1533617247">
    <w:abstractNumId w:val="2"/>
  </w:num>
  <w:num w:numId="23" w16cid:durableId="13043077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3568247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26179422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683895230">
    <w:abstractNumId w:val="21"/>
  </w:num>
  <w:num w:numId="27" w16cid:durableId="9111635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488E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D1AC5"/>
    <w:rsid w:val="003021B7"/>
    <w:rsid w:val="003077BA"/>
    <w:rsid w:val="00321207"/>
    <w:rsid w:val="00332614"/>
    <w:rsid w:val="003A2FEE"/>
    <w:rsid w:val="003A4697"/>
    <w:rsid w:val="003A5C2D"/>
    <w:rsid w:val="003F04EB"/>
    <w:rsid w:val="00413BDC"/>
    <w:rsid w:val="004214E5"/>
    <w:rsid w:val="0043232F"/>
    <w:rsid w:val="00435310"/>
    <w:rsid w:val="00457080"/>
    <w:rsid w:val="00487EFA"/>
    <w:rsid w:val="00493988"/>
    <w:rsid w:val="0049498C"/>
    <w:rsid w:val="004E0133"/>
    <w:rsid w:val="004E253C"/>
    <w:rsid w:val="004F46A0"/>
    <w:rsid w:val="00505597"/>
    <w:rsid w:val="005503EB"/>
    <w:rsid w:val="00555DB9"/>
    <w:rsid w:val="005717B9"/>
    <w:rsid w:val="005A584A"/>
    <w:rsid w:val="005B6F7A"/>
    <w:rsid w:val="005C018F"/>
    <w:rsid w:val="005E3493"/>
    <w:rsid w:val="005F1ACC"/>
    <w:rsid w:val="005F3536"/>
    <w:rsid w:val="00643A8A"/>
    <w:rsid w:val="006458C2"/>
    <w:rsid w:val="006E7E2C"/>
    <w:rsid w:val="006F69C1"/>
    <w:rsid w:val="00705517"/>
    <w:rsid w:val="00723830"/>
    <w:rsid w:val="007238CE"/>
    <w:rsid w:val="007334E6"/>
    <w:rsid w:val="0073392D"/>
    <w:rsid w:val="00783A14"/>
    <w:rsid w:val="007A0952"/>
    <w:rsid w:val="007B4B60"/>
    <w:rsid w:val="007D663A"/>
    <w:rsid w:val="007E1644"/>
    <w:rsid w:val="007E16E5"/>
    <w:rsid w:val="00835EFD"/>
    <w:rsid w:val="008627F5"/>
    <w:rsid w:val="0087332A"/>
    <w:rsid w:val="00882450"/>
    <w:rsid w:val="008A4B73"/>
    <w:rsid w:val="008B39D4"/>
    <w:rsid w:val="008D193A"/>
    <w:rsid w:val="008E23D8"/>
    <w:rsid w:val="00947D37"/>
    <w:rsid w:val="009721ED"/>
    <w:rsid w:val="00977F90"/>
    <w:rsid w:val="009869A0"/>
    <w:rsid w:val="00991A20"/>
    <w:rsid w:val="009B008C"/>
    <w:rsid w:val="009F1913"/>
    <w:rsid w:val="00A56CDF"/>
    <w:rsid w:val="00A7109B"/>
    <w:rsid w:val="00A76420"/>
    <w:rsid w:val="00A85F44"/>
    <w:rsid w:val="00AA57D9"/>
    <w:rsid w:val="00B36901"/>
    <w:rsid w:val="00B95572"/>
    <w:rsid w:val="00BA169A"/>
    <w:rsid w:val="00BA2919"/>
    <w:rsid w:val="00BB6F8B"/>
    <w:rsid w:val="00C17659"/>
    <w:rsid w:val="00C35A85"/>
    <w:rsid w:val="00C53772"/>
    <w:rsid w:val="00CA3F64"/>
    <w:rsid w:val="00CC5FF7"/>
    <w:rsid w:val="00CF21DB"/>
    <w:rsid w:val="00D038C1"/>
    <w:rsid w:val="00D41958"/>
    <w:rsid w:val="00D4774E"/>
    <w:rsid w:val="00D61A5A"/>
    <w:rsid w:val="00D74F51"/>
    <w:rsid w:val="00D966A3"/>
    <w:rsid w:val="00DA5C54"/>
    <w:rsid w:val="00E7704C"/>
    <w:rsid w:val="00E86593"/>
    <w:rsid w:val="00EA7FAC"/>
    <w:rsid w:val="00EC600C"/>
    <w:rsid w:val="00ED5F18"/>
    <w:rsid w:val="00ED65F3"/>
    <w:rsid w:val="00F10BBA"/>
    <w:rsid w:val="00F11D7B"/>
    <w:rsid w:val="00F53839"/>
    <w:rsid w:val="00F667B3"/>
    <w:rsid w:val="00F742A1"/>
    <w:rsid w:val="00FA65D9"/>
    <w:rsid w:val="00FB79A4"/>
    <w:rsid w:val="00FC110F"/>
    <w:rsid w:val="00FD19A4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04EB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Poprawka">
    <w:name w:val="Revision"/>
    <w:hidden/>
    <w:uiPriority w:val="99"/>
    <w:semiHidden/>
    <w:rsid w:val="00643A8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43A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3A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3A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3A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3A8A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A8A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3F04EB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50D26-A664-4FBB-BEEB-8AAC0B470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861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2024-07-04T12:46:00Z</dcterms:created>
  <dcterms:modified xsi:type="dcterms:W3CDTF">2024-07-04T12:46:00Z</dcterms:modified>
</cp:coreProperties>
</file>